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A2C5" w14:textId="1442791F" w:rsidR="00D55011" w:rsidRDefault="00C57743"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bookmarkStart w:id="0" w:name="_GoBack"/>
      <w:bookmarkEnd w:id="0"/>
      <w:r>
        <w:rPr>
          <w:noProof/>
          <w:lang w:val="en-GB" w:eastAsia="en-GB"/>
        </w:rPr>
        <w:drawing>
          <wp:inline distT="0" distB="0" distL="0" distR="0" wp14:anchorId="552D44AC" wp14:editId="44B04CFB">
            <wp:extent cx="2266950" cy="1295400"/>
            <wp:effectExtent l="0" t="0" r="0" b="0"/>
            <wp:docPr id="1" name="Picture 1" descr="newlogo_full_2"/>
            <wp:cNvGraphicFramePr/>
            <a:graphic xmlns:a="http://schemas.openxmlformats.org/drawingml/2006/main">
              <a:graphicData uri="http://schemas.openxmlformats.org/drawingml/2006/picture">
                <pic:pic xmlns:pic="http://schemas.openxmlformats.org/drawingml/2006/picture">
                  <pic:nvPicPr>
                    <pic:cNvPr id="1" name="Picture 1" descr="newlogo_full_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295400"/>
                    </a:xfrm>
                    <a:prstGeom prst="rect">
                      <a:avLst/>
                    </a:prstGeom>
                    <a:noFill/>
                    <a:ln>
                      <a:noFill/>
                    </a:ln>
                  </pic:spPr>
                </pic:pic>
              </a:graphicData>
            </a:graphic>
          </wp:inline>
        </w:drawing>
      </w:r>
    </w:p>
    <w:p w14:paraId="4AC02027" w14:textId="77777777" w:rsidR="00D55011" w:rsidRDefault="00D55011"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479E6809" w14:textId="77777777" w:rsidR="00D55011" w:rsidRDefault="00D55011"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r>
        <w:rPr>
          <w:rFonts w:ascii="Arial" w:hAnsi="Arial" w:cs="Arial"/>
          <w:color w:val="000000"/>
        </w:rPr>
        <w:t xml:space="preserve"> Governor's Premises Committee</w:t>
      </w:r>
    </w:p>
    <w:p w14:paraId="230A0DD8" w14:textId="77777777" w:rsidR="00D55011" w:rsidRDefault="00D55011"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53C1D283" w14:textId="74316DD0" w:rsidR="00D55011" w:rsidRDefault="00D63A3D"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r>
        <w:rPr>
          <w:rFonts w:ascii="Arial" w:hAnsi="Arial" w:cs="Arial"/>
          <w:color w:val="000000"/>
        </w:rPr>
        <w:t>Minutes of</w:t>
      </w:r>
      <w:r w:rsidR="00E86590">
        <w:rPr>
          <w:rFonts w:ascii="Arial" w:hAnsi="Arial" w:cs="Arial"/>
          <w:color w:val="000000"/>
        </w:rPr>
        <w:t xml:space="preserve"> the Summer</w:t>
      </w:r>
      <w:r w:rsidR="004733C8">
        <w:rPr>
          <w:rFonts w:ascii="Arial" w:hAnsi="Arial" w:cs="Arial"/>
          <w:color w:val="000000"/>
        </w:rPr>
        <w:t xml:space="preserve"> Term 2019</w:t>
      </w:r>
      <w:r w:rsidR="00E86590">
        <w:rPr>
          <w:rFonts w:ascii="Arial" w:hAnsi="Arial" w:cs="Arial"/>
          <w:color w:val="000000"/>
        </w:rPr>
        <w:t xml:space="preserve"> Committee M</w:t>
      </w:r>
      <w:r w:rsidR="00D55011">
        <w:rPr>
          <w:rFonts w:ascii="Arial" w:hAnsi="Arial" w:cs="Arial"/>
          <w:color w:val="000000"/>
        </w:rPr>
        <w:t>eeting</w:t>
      </w:r>
    </w:p>
    <w:p w14:paraId="4DB5CA86" w14:textId="77777777" w:rsidR="00D55011" w:rsidRDefault="00D55011"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522755D6" w14:textId="4B5AF32E" w:rsidR="00D55011" w:rsidRDefault="004733C8"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r>
        <w:rPr>
          <w:rFonts w:ascii="Arial" w:hAnsi="Arial" w:cs="Arial"/>
          <w:color w:val="000000"/>
        </w:rPr>
        <w:t>Fri</w:t>
      </w:r>
      <w:r w:rsidR="002273FD">
        <w:rPr>
          <w:rFonts w:ascii="Arial" w:hAnsi="Arial" w:cs="Arial"/>
          <w:color w:val="000000"/>
        </w:rPr>
        <w:t>day 2</w:t>
      </w:r>
      <w:r w:rsidR="00E86590">
        <w:rPr>
          <w:rFonts w:ascii="Arial" w:hAnsi="Arial" w:cs="Arial"/>
          <w:color w:val="000000"/>
        </w:rPr>
        <w:t>8</w:t>
      </w:r>
      <w:r w:rsidR="002273FD" w:rsidRPr="002273FD">
        <w:rPr>
          <w:rFonts w:ascii="Arial" w:hAnsi="Arial" w:cs="Arial"/>
          <w:color w:val="000000"/>
          <w:vertAlign w:val="superscript"/>
        </w:rPr>
        <w:t>th</w:t>
      </w:r>
      <w:r w:rsidR="002273FD">
        <w:rPr>
          <w:rFonts w:ascii="Arial" w:hAnsi="Arial" w:cs="Arial"/>
          <w:color w:val="000000"/>
        </w:rPr>
        <w:t xml:space="preserve"> </w:t>
      </w:r>
      <w:r w:rsidR="00E86590">
        <w:rPr>
          <w:rFonts w:ascii="Arial" w:hAnsi="Arial" w:cs="Arial"/>
          <w:color w:val="000000"/>
        </w:rPr>
        <w:t>June</w:t>
      </w:r>
      <w:r>
        <w:rPr>
          <w:rFonts w:ascii="Arial" w:hAnsi="Arial" w:cs="Arial"/>
          <w:color w:val="000000"/>
        </w:rPr>
        <w:t xml:space="preserve"> 2019</w:t>
      </w:r>
    </w:p>
    <w:p w14:paraId="4A14E6CE" w14:textId="77777777" w:rsidR="00D55011" w:rsidRDefault="00D55011"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1EE7548A" w14:textId="18D6A49D" w:rsidR="00D55011" w:rsidRDefault="00E86590"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r>
        <w:rPr>
          <w:rFonts w:ascii="Arial" w:hAnsi="Arial" w:cs="Arial"/>
          <w:color w:val="000000"/>
        </w:rPr>
        <w:t xml:space="preserve"> at 14:</w:t>
      </w:r>
      <w:r w:rsidR="004733C8">
        <w:rPr>
          <w:rFonts w:ascii="Arial" w:hAnsi="Arial" w:cs="Arial"/>
          <w:color w:val="000000"/>
        </w:rPr>
        <w:t>30 a</w:t>
      </w:r>
      <w:r w:rsidR="00D55011">
        <w:rPr>
          <w:rFonts w:ascii="Arial" w:hAnsi="Arial" w:cs="Arial"/>
          <w:color w:val="000000"/>
        </w:rPr>
        <w:t>m</w:t>
      </w:r>
    </w:p>
    <w:p w14:paraId="2BA2F499" w14:textId="77777777" w:rsidR="00D55011" w:rsidRDefault="00D55011"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16F04034" w14:textId="01397C86" w:rsidR="00D55011" w:rsidRDefault="00D63A3D" w:rsidP="00C577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Pr</w:t>
      </w:r>
      <w:r w:rsidR="00E86590">
        <w:rPr>
          <w:rFonts w:ascii="Arial" w:hAnsi="Arial" w:cs="Arial"/>
          <w:color w:val="000000"/>
        </w:rPr>
        <w:t xml:space="preserve">esent: Madonna Adams, Liz Stellmacher, </w:t>
      </w:r>
      <w:r>
        <w:rPr>
          <w:rFonts w:ascii="Arial" w:hAnsi="Arial" w:cs="Arial"/>
          <w:color w:val="000000"/>
        </w:rPr>
        <w:t>Adam Gregson</w:t>
      </w:r>
      <w:r w:rsidR="00E86590">
        <w:rPr>
          <w:rFonts w:ascii="Arial" w:hAnsi="Arial" w:cs="Arial"/>
          <w:color w:val="000000"/>
        </w:rPr>
        <w:t>.</w:t>
      </w:r>
    </w:p>
    <w:p w14:paraId="19DBC8DC" w14:textId="77777777" w:rsidR="00D55011" w:rsidRDefault="00D55011" w:rsidP="00D55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1FB55BB8" w14:textId="3B4637A4" w:rsidR="00D55011" w:rsidRDefault="00D55011" w:rsidP="00D55011">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360"/>
        <w:jc w:val="both"/>
        <w:rPr>
          <w:rFonts w:ascii="Arial" w:hAnsi="Arial" w:cs="Arial"/>
          <w:color w:val="000000"/>
          <w:spacing w:val="-5"/>
          <w:kern w:val="1"/>
        </w:rPr>
      </w:pPr>
      <w:r>
        <w:rPr>
          <w:rFonts w:ascii="Arial" w:hAnsi="Arial" w:cs="Arial"/>
          <w:color w:val="000000"/>
          <w:spacing w:val="-5"/>
          <w:kern w:val="1"/>
        </w:rPr>
        <w:t>Apologies for absence.</w:t>
      </w:r>
      <w:r w:rsidR="00E86590">
        <w:rPr>
          <w:rFonts w:ascii="Arial" w:hAnsi="Arial" w:cs="Arial"/>
          <w:color w:val="000000"/>
          <w:spacing w:val="-5"/>
          <w:kern w:val="1"/>
        </w:rPr>
        <w:t xml:space="preserve"> Paul Fletcher</w:t>
      </w:r>
    </w:p>
    <w:p w14:paraId="0B8C5360" w14:textId="1D5AA2A8" w:rsidR="00D55011" w:rsidRDefault="00D55011" w:rsidP="00D5501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hanging="400"/>
        <w:jc w:val="both"/>
        <w:rPr>
          <w:rFonts w:ascii="Arial" w:hAnsi="Arial" w:cs="Arial"/>
          <w:color w:val="000000"/>
          <w:spacing w:val="-5"/>
          <w:kern w:val="1"/>
        </w:rPr>
      </w:pPr>
      <w:r>
        <w:rPr>
          <w:rFonts w:ascii="Arial" w:hAnsi="Arial" w:cs="Arial"/>
          <w:color w:val="000000"/>
          <w:spacing w:val="-5"/>
          <w:kern w:val="1"/>
        </w:rPr>
        <w:t>Declarations of interest.</w:t>
      </w:r>
      <w:r w:rsidR="00D63A3D">
        <w:rPr>
          <w:rFonts w:ascii="Arial" w:hAnsi="Arial" w:cs="Arial"/>
          <w:color w:val="000000"/>
          <w:spacing w:val="-5"/>
          <w:kern w:val="1"/>
        </w:rPr>
        <w:t xml:space="preserve"> None.</w:t>
      </w:r>
    </w:p>
    <w:p w14:paraId="6AE4E5D2" w14:textId="77777777" w:rsidR="00D63A3D" w:rsidRDefault="00D55011" w:rsidP="00D5501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hanging="400"/>
        <w:jc w:val="both"/>
        <w:rPr>
          <w:rFonts w:ascii="Arial" w:hAnsi="Arial" w:cs="Arial"/>
          <w:color w:val="000000"/>
          <w:spacing w:val="-5"/>
          <w:kern w:val="1"/>
        </w:rPr>
      </w:pPr>
      <w:r>
        <w:rPr>
          <w:rFonts w:ascii="Arial" w:hAnsi="Arial" w:cs="Arial"/>
          <w:color w:val="000000"/>
          <w:spacing w:val="-5"/>
          <w:kern w:val="1"/>
        </w:rPr>
        <w:t xml:space="preserve">Matters arising </w:t>
      </w:r>
      <w:r w:rsidR="00D63A3D">
        <w:rPr>
          <w:rFonts w:ascii="Arial" w:hAnsi="Arial" w:cs="Arial"/>
          <w:color w:val="000000"/>
          <w:spacing w:val="-5"/>
          <w:kern w:val="1"/>
        </w:rPr>
        <w:t>from previous meeting's minutes:</w:t>
      </w:r>
    </w:p>
    <w:p w14:paraId="0B40B015" w14:textId="77777777" w:rsidR="00E86590" w:rsidRDefault="00E86590" w:rsidP="00D63A3D">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FH had</w:t>
      </w:r>
      <w:r w:rsidR="00D63A3D" w:rsidRPr="00D63A3D">
        <w:rPr>
          <w:rFonts w:ascii="Arial" w:hAnsi="Arial" w:cs="Arial"/>
          <w:color w:val="000000"/>
          <w:spacing w:val="-5"/>
          <w:kern w:val="1"/>
        </w:rPr>
        <w:t xml:space="preserve"> asked for a quote for Legionella checks as per Seascale and Gosforth schools.</w:t>
      </w:r>
      <w:r>
        <w:rPr>
          <w:rFonts w:ascii="Arial" w:hAnsi="Arial" w:cs="Arial"/>
          <w:color w:val="000000"/>
          <w:spacing w:val="-5"/>
          <w:kern w:val="1"/>
        </w:rPr>
        <w:t xml:space="preserve"> This is still outstanding. </w:t>
      </w:r>
    </w:p>
    <w:p w14:paraId="55C9C798" w14:textId="045AC34D" w:rsidR="00D63A3D" w:rsidRDefault="00E86590" w:rsidP="00E86590">
      <w:pPr>
        <w:pStyle w:val="ListParagraph"/>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60"/>
        <w:jc w:val="both"/>
        <w:rPr>
          <w:rFonts w:ascii="Arial" w:hAnsi="Arial" w:cs="Arial"/>
          <w:color w:val="000000"/>
          <w:spacing w:val="-5"/>
          <w:kern w:val="1"/>
        </w:rPr>
      </w:pPr>
      <w:r>
        <w:rPr>
          <w:rFonts w:ascii="Arial" w:hAnsi="Arial" w:cs="Arial"/>
          <w:color w:val="000000"/>
          <w:spacing w:val="-5"/>
          <w:kern w:val="1"/>
        </w:rPr>
        <w:t xml:space="preserve">(AG checked after meeting with SS that the shower </w:t>
      </w:r>
      <w:r w:rsidR="003203D2">
        <w:rPr>
          <w:rFonts w:ascii="Arial" w:hAnsi="Arial" w:cs="Arial"/>
          <w:color w:val="000000"/>
          <w:spacing w:val="-5"/>
          <w:kern w:val="1"/>
        </w:rPr>
        <w:t xml:space="preserve">flush </w:t>
      </w:r>
      <w:r>
        <w:rPr>
          <w:rFonts w:ascii="Arial" w:hAnsi="Arial" w:cs="Arial"/>
          <w:color w:val="000000"/>
          <w:spacing w:val="-5"/>
          <w:kern w:val="1"/>
        </w:rPr>
        <w:t>checks have been completed)</w:t>
      </w:r>
    </w:p>
    <w:p w14:paraId="49A2C30C" w14:textId="77777777" w:rsidR="00E86590" w:rsidRPr="00D63A3D" w:rsidRDefault="00E86590" w:rsidP="00E86590">
      <w:pPr>
        <w:pStyle w:val="ListParagraph"/>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60"/>
        <w:jc w:val="both"/>
        <w:rPr>
          <w:rFonts w:ascii="Arial" w:hAnsi="Arial" w:cs="Arial"/>
          <w:color w:val="000000"/>
          <w:spacing w:val="-5"/>
          <w:kern w:val="1"/>
        </w:rPr>
      </w:pPr>
    </w:p>
    <w:p w14:paraId="2E30F82F" w14:textId="77777777" w:rsidR="00E86590" w:rsidRDefault="00D63A3D" w:rsidP="00D63A3D">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sidRPr="00D63A3D">
        <w:rPr>
          <w:rFonts w:ascii="Arial" w:hAnsi="Arial" w:cs="Arial"/>
          <w:color w:val="000000"/>
          <w:spacing w:val="-5"/>
          <w:kern w:val="1"/>
        </w:rPr>
        <w:t xml:space="preserve">Approval sought for buying play bark </w:t>
      </w:r>
      <w:r>
        <w:rPr>
          <w:rFonts w:ascii="Arial" w:hAnsi="Arial" w:cs="Arial"/>
          <w:color w:val="000000"/>
          <w:spacing w:val="-5"/>
          <w:kern w:val="1"/>
        </w:rPr>
        <w:t>to top up monkey bar swing area and to cover the nursery playground. Three quotes obtained: Playbark.com = £1832, CPA Horticulture = £1600 and Woodland Horticulture Ltd = £1807. Not yet approved, but hoped to order for use at Spring Maintenance days.</w:t>
      </w:r>
    </w:p>
    <w:p w14:paraId="3EB884B4" w14:textId="207F2B09" w:rsidR="00E86590" w:rsidRDefault="00E86590" w:rsidP="00E86590">
      <w:pPr>
        <w:pStyle w:val="ListParagraph"/>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60"/>
        <w:jc w:val="both"/>
        <w:rPr>
          <w:rFonts w:ascii="Arial" w:hAnsi="Arial" w:cs="Arial"/>
          <w:color w:val="000000"/>
          <w:spacing w:val="-5"/>
          <w:kern w:val="1"/>
        </w:rPr>
      </w:pPr>
      <w:r>
        <w:rPr>
          <w:rFonts w:ascii="Arial" w:hAnsi="Arial" w:cs="Arial"/>
          <w:color w:val="000000"/>
          <w:spacing w:val="-5"/>
          <w:kern w:val="1"/>
        </w:rPr>
        <w:t>(AG Comment - agreed in the Summer meeting that AG had permission to buy)</w:t>
      </w:r>
    </w:p>
    <w:p w14:paraId="042187D8" w14:textId="77777777" w:rsidR="00E86590" w:rsidRPr="00E86590" w:rsidRDefault="00E86590" w:rsidP="00E86590">
      <w:pPr>
        <w:pStyle w:val="ListParagraph"/>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60"/>
        <w:jc w:val="both"/>
        <w:rPr>
          <w:rFonts w:ascii="Arial" w:hAnsi="Arial" w:cs="Arial"/>
          <w:color w:val="000000"/>
          <w:spacing w:val="-5"/>
          <w:kern w:val="1"/>
        </w:rPr>
      </w:pPr>
    </w:p>
    <w:p w14:paraId="6CA3DEF0" w14:textId="015E9A29" w:rsidR="00D63A3D" w:rsidRDefault="00E86590" w:rsidP="00E86590">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It was agreed not to implement the suggestion of a near miss register that was made at Spring Committee. It was felt that this would not raise any additional awareness of or increased prevention of the current accident statistics.</w:t>
      </w:r>
    </w:p>
    <w:p w14:paraId="70E87F0F" w14:textId="77777777" w:rsidR="00E86590" w:rsidRDefault="00E86590" w:rsidP="003203D2">
      <w:pPr>
        <w:pStyle w:val="ListParagraph"/>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60"/>
        <w:jc w:val="both"/>
        <w:rPr>
          <w:rFonts w:ascii="Arial" w:hAnsi="Arial" w:cs="Arial"/>
          <w:color w:val="000000"/>
          <w:spacing w:val="-5"/>
          <w:kern w:val="1"/>
        </w:rPr>
      </w:pPr>
    </w:p>
    <w:p w14:paraId="15650CD6" w14:textId="04C2FBE2" w:rsidR="00E86590" w:rsidRDefault="00E86590" w:rsidP="00E86590">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ES reported that the suggestion to change the Date of Birth column on the accident log book to be a KS2/KS1/EYFS has been implemented.</w:t>
      </w:r>
    </w:p>
    <w:p w14:paraId="225F54CB" w14:textId="77777777" w:rsidR="00E86590" w:rsidRDefault="00E86590" w:rsidP="00E86590">
      <w:pPr>
        <w:pStyle w:val="ListParagraph"/>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60"/>
        <w:jc w:val="both"/>
        <w:rPr>
          <w:rFonts w:ascii="Arial" w:hAnsi="Arial" w:cs="Arial"/>
          <w:color w:val="000000"/>
          <w:spacing w:val="-5"/>
          <w:kern w:val="1"/>
        </w:rPr>
      </w:pPr>
    </w:p>
    <w:p w14:paraId="61B0819C" w14:textId="25DECEA2" w:rsidR="003203D2" w:rsidRPr="003203D2" w:rsidRDefault="00E86590" w:rsidP="003203D2">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EYFS Conservatory door – fire procedure. Discussed and agreed that no further action is required as the current practice of a door latch that is out of children’s reach is appropriate in this circumstance, as previously assessed by both Kym Allan and Fire Officers.</w:t>
      </w:r>
    </w:p>
    <w:p w14:paraId="65534F82" w14:textId="7A3F031F" w:rsidR="00E86590" w:rsidRDefault="003203D2" w:rsidP="00E86590">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The container was delivered and sited on the old greenhouse base for use as the lawnmower and PE equipment Store.</w:t>
      </w:r>
    </w:p>
    <w:p w14:paraId="48F2114F" w14:textId="77777777" w:rsidR="003203D2" w:rsidRDefault="003203D2" w:rsidP="003203D2">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p>
    <w:p w14:paraId="0F8AFA49" w14:textId="77777777" w:rsidR="003203D2" w:rsidRPr="003203D2" w:rsidRDefault="003203D2" w:rsidP="003203D2">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p>
    <w:p w14:paraId="1108531A" w14:textId="77777777" w:rsidR="00D55011" w:rsidRDefault="00D55011" w:rsidP="00D5501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hanging="400"/>
        <w:jc w:val="both"/>
        <w:rPr>
          <w:rFonts w:ascii="Arial" w:hAnsi="Arial" w:cs="Arial"/>
          <w:color w:val="000000"/>
          <w:spacing w:val="-5"/>
          <w:kern w:val="1"/>
        </w:rPr>
      </w:pPr>
      <w:r>
        <w:rPr>
          <w:rFonts w:ascii="Arial" w:hAnsi="Arial" w:cs="Arial"/>
          <w:color w:val="000000"/>
          <w:spacing w:val="-5"/>
          <w:kern w:val="1"/>
        </w:rPr>
        <w:t>Review the School's Accident and Hazard log books.</w:t>
      </w:r>
    </w:p>
    <w:p w14:paraId="733504D6" w14:textId="08BC1C75" w:rsidR="00C312E6" w:rsidRDefault="00E86590" w:rsidP="00D63A3D">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There were xx</w:t>
      </w:r>
      <w:r w:rsidR="00B041E0">
        <w:rPr>
          <w:rFonts w:ascii="Arial" w:hAnsi="Arial" w:cs="Arial"/>
          <w:color w:val="000000"/>
          <w:spacing w:val="-5"/>
          <w:kern w:val="1"/>
        </w:rPr>
        <w:t xml:space="preserve"> entries in the period </w:t>
      </w:r>
      <w:r>
        <w:rPr>
          <w:rFonts w:ascii="Arial" w:hAnsi="Arial" w:cs="Arial"/>
          <w:color w:val="000000"/>
          <w:spacing w:val="-5"/>
          <w:kern w:val="1"/>
        </w:rPr>
        <w:t>6</w:t>
      </w:r>
      <w:r w:rsidRPr="00E86590">
        <w:rPr>
          <w:rFonts w:ascii="Arial" w:hAnsi="Arial" w:cs="Arial"/>
          <w:color w:val="000000"/>
          <w:spacing w:val="-5"/>
          <w:kern w:val="1"/>
          <w:vertAlign w:val="superscript"/>
        </w:rPr>
        <w:t>th</w:t>
      </w:r>
      <w:r>
        <w:rPr>
          <w:rFonts w:ascii="Arial" w:hAnsi="Arial" w:cs="Arial"/>
          <w:color w:val="000000"/>
          <w:spacing w:val="-5"/>
          <w:kern w:val="1"/>
        </w:rPr>
        <w:t xml:space="preserve"> March – 28</w:t>
      </w:r>
      <w:r w:rsidRPr="00E86590">
        <w:rPr>
          <w:rFonts w:ascii="Arial" w:hAnsi="Arial" w:cs="Arial"/>
          <w:color w:val="000000"/>
          <w:spacing w:val="-5"/>
          <w:kern w:val="1"/>
          <w:vertAlign w:val="superscript"/>
        </w:rPr>
        <w:t>th</w:t>
      </w:r>
      <w:r>
        <w:rPr>
          <w:rFonts w:ascii="Arial" w:hAnsi="Arial" w:cs="Arial"/>
          <w:color w:val="000000"/>
          <w:spacing w:val="-5"/>
          <w:kern w:val="1"/>
        </w:rPr>
        <w:t xml:space="preserve"> June 2019</w:t>
      </w:r>
      <w:r w:rsidR="00C312E6">
        <w:rPr>
          <w:rFonts w:ascii="Arial" w:hAnsi="Arial" w:cs="Arial"/>
          <w:color w:val="000000"/>
          <w:spacing w:val="-5"/>
          <w:kern w:val="1"/>
        </w:rPr>
        <w:t>, none reportable.</w:t>
      </w:r>
      <w:r w:rsidR="00601AE2">
        <w:rPr>
          <w:rFonts w:ascii="Arial" w:hAnsi="Arial" w:cs="Arial"/>
          <w:color w:val="000000"/>
          <w:spacing w:val="-5"/>
          <w:kern w:val="1"/>
        </w:rPr>
        <w:t xml:space="preserve"> </w:t>
      </w:r>
      <w:r w:rsidR="00601AE2" w:rsidRPr="00DB6B59">
        <w:rPr>
          <w:rFonts w:ascii="Arial" w:hAnsi="Arial" w:cs="Arial"/>
          <w:i/>
          <w:color w:val="000000"/>
          <w:spacing w:val="-5"/>
          <w:kern w:val="1"/>
        </w:rPr>
        <w:t>(Please note some sheets still to be checked prior to Full Governor’s meeting so these tallied numbers below will change)</w:t>
      </w:r>
    </w:p>
    <w:p w14:paraId="3B0D6723" w14:textId="257D88BE" w:rsidR="00C312E6" w:rsidRDefault="00DB6B59" w:rsidP="00D63A3D">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Slips / T</w:t>
      </w:r>
      <w:r w:rsidR="00601AE2">
        <w:rPr>
          <w:rFonts w:ascii="Arial" w:hAnsi="Arial" w:cs="Arial"/>
          <w:color w:val="000000"/>
          <w:spacing w:val="-5"/>
          <w:kern w:val="1"/>
        </w:rPr>
        <w:t>rips</w:t>
      </w:r>
      <w:r>
        <w:rPr>
          <w:rFonts w:ascii="Arial" w:hAnsi="Arial" w:cs="Arial"/>
          <w:color w:val="000000"/>
          <w:spacing w:val="-5"/>
          <w:kern w:val="1"/>
        </w:rPr>
        <w:t xml:space="preserve"> </w:t>
      </w:r>
      <w:r w:rsidR="00601AE2">
        <w:rPr>
          <w:rFonts w:ascii="Arial" w:hAnsi="Arial" w:cs="Arial"/>
          <w:color w:val="000000"/>
          <w:spacing w:val="-5"/>
          <w:kern w:val="1"/>
        </w:rPr>
        <w:t>/</w:t>
      </w:r>
      <w:r>
        <w:rPr>
          <w:rFonts w:ascii="Arial" w:hAnsi="Arial" w:cs="Arial"/>
          <w:color w:val="000000"/>
          <w:spacing w:val="-5"/>
          <w:kern w:val="1"/>
        </w:rPr>
        <w:t xml:space="preserve"> Falls</w:t>
      </w:r>
      <w:r>
        <w:rPr>
          <w:rFonts w:ascii="Arial" w:hAnsi="Arial" w:cs="Arial"/>
          <w:color w:val="000000"/>
          <w:spacing w:val="-5"/>
          <w:kern w:val="1"/>
        </w:rPr>
        <w:tab/>
      </w:r>
      <w:r w:rsidR="00601AE2">
        <w:rPr>
          <w:rFonts w:ascii="Arial" w:hAnsi="Arial" w:cs="Arial"/>
          <w:color w:val="000000"/>
          <w:spacing w:val="-5"/>
          <w:kern w:val="1"/>
        </w:rPr>
        <w:tab/>
      </w:r>
      <w:r w:rsidR="00601AE2">
        <w:rPr>
          <w:rFonts w:ascii="Arial" w:hAnsi="Arial" w:cs="Arial"/>
          <w:color w:val="000000"/>
          <w:spacing w:val="-5"/>
          <w:kern w:val="1"/>
        </w:rPr>
        <w:tab/>
        <w:t>30</w:t>
      </w:r>
    </w:p>
    <w:p w14:paraId="3CC2D58D" w14:textId="19D20C86" w:rsidR="00C312E6" w:rsidRDefault="00E86590" w:rsidP="00D63A3D">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Head Bump</w:t>
      </w:r>
      <w:r>
        <w:rPr>
          <w:rFonts w:ascii="Arial" w:hAnsi="Arial" w:cs="Arial"/>
          <w:color w:val="000000"/>
          <w:spacing w:val="-5"/>
          <w:kern w:val="1"/>
        </w:rPr>
        <w:tab/>
      </w:r>
      <w:r w:rsidR="00601AE2">
        <w:rPr>
          <w:rFonts w:ascii="Arial" w:hAnsi="Arial" w:cs="Arial"/>
          <w:color w:val="000000"/>
          <w:spacing w:val="-5"/>
          <w:kern w:val="1"/>
        </w:rPr>
        <w:t xml:space="preserve">/ Face </w:t>
      </w:r>
      <w:r w:rsidR="00601AE2">
        <w:rPr>
          <w:rFonts w:ascii="Arial" w:hAnsi="Arial" w:cs="Arial"/>
          <w:color w:val="000000"/>
          <w:spacing w:val="-5"/>
          <w:kern w:val="1"/>
        </w:rPr>
        <w:tab/>
      </w:r>
      <w:r w:rsidR="00601AE2">
        <w:rPr>
          <w:rFonts w:ascii="Arial" w:hAnsi="Arial" w:cs="Arial"/>
          <w:color w:val="000000"/>
          <w:spacing w:val="-5"/>
          <w:kern w:val="1"/>
        </w:rPr>
        <w:tab/>
      </w:r>
      <w:r w:rsidR="00601AE2">
        <w:rPr>
          <w:rFonts w:ascii="Arial" w:hAnsi="Arial" w:cs="Arial"/>
          <w:color w:val="000000"/>
          <w:spacing w:val="-5"/>
          <w:kern w:val="1"/>
        </w:rPr>
        <w:tab/>
        <w:t>26</w:t>
      </w:r>
    </w:p>
    <w:p w14:paraId="0F9F0E2D" w14:textId="111767D3" w:rsidR="00C312E6" w:rsidRDefault="00601AE2" w:rsidP="00D63A3D">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Eye</w:t>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t>1</w:t>
      </w:r>
    </w:p>
    <w:p w14:paraId="79BE5E5A" w14:textId="1F1F65A3" w:rsidR="00C312E6" w:rsidRDefault="00601AE2" w:rsidP="00D63A3D">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Hand</w:t>
      </w:r>
      <w:r w:rsidR="00DB6B59">
        <w:rPr>
          <w:rFonts w:ascii="Arial" w:hAnsi="Arial" w:cs="Arial"/>
          <w:color w:val="000000"/>
          <w:spacing w:val="-5"/>
          <w:kern w:val="1"/>
        </w:rPr>
        <w:t xml:space="preserve"> </w:t>
      </w:r>
      <w:r>
        <w:rPr>
          <w:rFonts w:ascii="Arial" w:hAnsi="Arial" w:cs="Arial"/>
          <w:color w:val="000000"/>
          <w:spacing w:val="-5"/>
          <w:kern w:val="1"/>
        </w:rPr>
        <w:t>/</w:t>
      </w:r>
      <w:r w:rsidR="00DB6B59">
        <w:rPr>
          <w:rFonts w:ascii="Arial" w:hAnsi="Arial" w:cs="Arial"/>
          <w:color w:val="000000"/>
          <w:spacing w:val="-5"/>
          <w:kern w:val="1"/>
        </w:rPr>
        <w:t xml:space="preserve"> Finger</w:t>
      </w:r>
      <w:r w:rsidR="00DB6B59">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t>13</w:t>
      </w:r>
    </w:p>
    <w:p w14:paraId="3EF3E1FA" w14:textId="25AA0F25" w:rsidR="00C312E6" w:rsidRDefault="00601AE2" w:rsidP="00DB6B59">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Leg</w:t>
      </w:r>
      <w:r w:rsidR="00DB6B59">
        <w:rPr>
          <w:rFonts w:ascii="Arial" w:hAnsi="Arial" w:cs="Arial"/>
          <w:color w:val="000000"/>
          <w:spacing w:val="-5"/>
          <w:kern w:val="1"/>
        </w:rPr>
        <w:t xml:space="preserve"> / Foot</w:t>
      </w:r>
      <w:r w:rsidR="00DB6B59">
        <w:rPr>
          <w:rFonts w:ascii="Arial" w:hAnsi="Arial" w:cs="Arial"/>
          <w:color w:val="000000"/>
          <w:spacing w:val="-5"/>
          <w:kern w:val="1"/>
        </w:rPr>
        <w:tab/>
      </w:r>
      <w:r w:rsidR="00DB6B59">
        <w:rPr>
          <w:rFonts w:ascii="Arial" w:hAnsi="Arial" w:cs="Arial"/>
          <w:color w:val="000000"/>
          <w:spacing w:val="-5"/>
          <w:kern w:val="1"/>
        </w:rPr>
        <w:tab/>
      </w:r>
      <w:r w:rsidR="00DB6B59">
        <w:rPr>
          <w:rFonts w:ascii="Arial" w:hAnsi="Arial" w:cs="Arial"/>
          <w:color w:val="000000"/>
          <w:spacing w:val="-5"/>
          <w:kern w:val="1"/>
        </w:rPr>
        <w:tab/>
      </w:r>
      <w:r w:rsidR="00DB6B59">
        <w:rPr>
          <w:rFonts w:ascii="Arial" w:hAnsi="Arial" w:cs="Arial"/>
          <w:color w:val="000000"/>
          <w:spacing w:val="-5"/>
          <w:kern w:val="1"/>
        </w:rPr>
        <w:tab/>
      </w:r>
      <w:r>
        <w:rPr>
          <w:rFonts w:ascii="Arial" w:hAnsi="Arial" w:cs="Arial"/>
          <w:color w:val="000000"/>
          <w:spacing w:val="-5"/>
          <w:kern w:val="1"/>
        </w:rPr>
        <w:tab/>
        <w:t>25</w:t>
      </w:r>
    </w:p>
    <w:p w14:paraId="4881E1C3" w14:textId="3B6F6037" w:rsidR="00C312E6" w:rsidRDefault="00DB6B59" w:rsidP="00DB6B59">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 xml:space="preserve">Nose Bleed </w:t>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t>3</w:t>
      </w:r>
    </w:p>
    <w:p w14:paraId="0CC5153D" w14:textId="6C9A8836" w:rsidR="00C312E6" w:rsidRDefault="00DB6B59" w:rsidP="00DB6B59">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Back / Body</w:t>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t>1</w:t>
      </w:r>
    </w:p>
    <w:p w14:paraId="61D55B8A" w14:textId="116024E1" w:rsidR="00C312E6" w:rsidRDefault="00C312E6" w:rsidP="00D63A3D">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Atte</w:t>
      </w:r>
      <w:r w:rsidR="00DB6B59">
        <w:rPr>
          <w:rFonts w:ascii="Arial" w:hAnsi="Arial" w:cs="Arial"/>
          <w:color w:val="000000"/>
          <w:spacing w:val="-5"/>
          <w:kern w:val="1"/>
        </w:rPr>
        <w:t>nding to previously occurred issue</w:t>
      </w:r>
      <w:r w:rsidR="00DB6B59">
        <w:rPr>
          <w:rFonts w:ascii="Arial" w:hAnsi="Arial" w:cs="Arial"/>
          <w:color w:val="000000"/>
          <w:spacing w:val="-5"/>
          <w:kern w:val="1"/>
        </w:rPr>
        <w:tab/>
        <w:t>8</w:t>
      </w:r>
    </w:p>
    <w:p w14:paraId="51C51915" w14:textId="307394F2" w:rsidR="00DB6B59" w:rsidRDefault="00DB6B59" w:rsidP="00D63A3D">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jc w:val="both"/>
        <w:rPr>
          <w:rFonts w:ascii="Arial" w:hAnsi="Arial" w:cs="Arial"/>
          <w:color w:val="000000"/>
          <w:spacing w:val="-5"/>
          <w:kern w:val="1"/>
        </w:rPr>
      </w:pPr>
      <w:r>
        <w:rPr>
          <w:rFonts w:ascii="Arial" w:hAnsi="Arial" w:cs="Arial"/>
          <w:color w:val="000000"/>
          <w:spacing w:val="-5"/>
          <w:kern w:val="1"/>
        </w:rPr>
        <w:t>Arm</w:t>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r>
      <w:r>
        <w:rPr>
          <w:rFonts w:ascii="Arial" w:hAnsi="Arial" w:cs="Arial"/>
          <w:color w:val="000000"/>
          <w:spacing w:val="-5"/>
          <w:kern w:val="1"/>
        </w:rPr>
        <w:tab/>
        <w:t>1</w:t>
      </w:r>
    </w:p>
    <w:p w14:paraId="375F802C" w14:textId="6FA9F15E" w:rsidR="00D63A3D" w:rsidRDefault="00D63A3D" w:rsidP="003203D2">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p>
    <w:p w14:paraId="1F7861F0" w14:textId="22E2D162" w:rsidR="00B47E4B" w:rsidRPr="00DB6B59" w:rsidRDefault="003203D2" w:rsidP="00DB6B59">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hanging="400"/>
        <w:jc w:val="both"/>
        <w:rPr>
          <w:rFonts w:ascii="Arial" w:hAnsi="Arial" w:cs="Arial"/>
          <w:color w:val="000000"/>
          <w:spacing w:val="-5"/>
          <w:kern w:val="1"/>
        </w:rPr>
      </w:pPr>
      <w:r>
        <w:rPr>
          <w:rFonts w:ascii="Arial" w:hAnsi="Arial" w:cs="Arial"/>
          <w:color w:val="000000"/>
          <w:spacing w:val="-5"/>
          <w:kern w:val="1"/>
        </w:rPr>
        <w:t xml:space="preserve">Two Spring </w:t>
      </w:r>
      <w:r w:rsidR="00CF298B">
        <w:rPr>
          <w:rFonts w:ascii="Arial" w:hAnsi="Arial" w:cs="Arial"/>
          <w:color w:val="000000"/>
          <w:spacing w:val="-5"/>
          <w:kern w:val="1"/>
        </w:rPr>
        <w:t>School</w:t>
      </w:r>
      <w:r w:rsidR="00D55011">
        <w:rPr>
          <w:rFonts w:ascii="Arial" w:hAnsi="Arial" w:cs="Arial"/>
          <w:color w:val="000000"/>
          <w:spacing w:val="-5"/>
          <w:kern w:val="1"/>
        </w:rPr>
        <w:t xml:space="preserve"> Mainten</w:t>
      </w:r>
      <w:r w:rsidR="00050A47">
        <w:rPr>
          <w:rFonts w:ascii="Arial" w:hAnsi="Arial" w:cs="Arial"/>
          <w:color w:val="000000"/>
          <w:spacing w:val="-5"/>
          <w:kern w:val="1"/>
        </w:rPr>
        <w:t>a</w:t>
      </w:r>
      <w:r w:rsidR="00CF298B">
        <w:rPr>
          <w:rFonts w:ascii="Arial" w:hAnsi="Arial" w:cs="Arial"/>
          <w:color w:val="000000"/>
          <w:spacing w:val="-5"/>
          <w:kern w:val="1"/>
        </w:rPr>
        <w:t>nce Day</w:t>
      </w:r>
      <w:r>
        <w:rPr>
          <w:rFonts w:ascii="Arial" w:hAnsi="Arial" w:cs="Arial"/>
          <w:color w:val="000000"/>
          <w:spacing w:val="-5"/>
          <w:kern w:val="1"/>
        </w:rPr>
        <w:t>s were run</w:t>
      </w:r>
      <w:r w:rsidR="00DB6B59">
        <w:rPr>
          <w:rFonts w:ascii="Arial" w:hAnsi="Arial" w:cs="Arial"/>
          <w:color w:val="000000"/>
          <w:spacing w:val="-5"/>
          <w:kern w:val="1"/>
        </w:rPr>
        <w:t xml:space="preserve"> in March: </w:t>
      </w:r>
      <w:r w:rsidRPr="00DB6B59">
        <w:rPr>
          <w:rFonts w:ascii="Arial" w:hAnsi="Arial" w:cs="Arial"/>
          <w:color w:val="000000"/>
          <w:spacing w:val="-5"/>
          <w:kern w:val="1"/>
        </w:rPr>
        <w:t>The staff car park tarmac area and fencing were jet washed, the finger trap replaced on the junior rear hall door, playground edges cleared, low hanging branches cut back on the field, the wooden nursery shed and veggie patch fence were wood stained. The greenhouse base was cleared in preparation for the new conta</w:t>
      </w:r>
      <w:r w:rsidR="00B47E4B" w:rsidRPr="00DB6B59">
        <w:rPr>
          <w:rFonts w:ascii="Arial" w:hAnsi="Arial" w:cs="Arial"/>
          <w:color w:val="000000"/>
          <w:spacing w:val="-5"/>
          <w:kern w:val="1"/>
        </w:rPr>
        <w:t>iner store.</w:t>
      </w:r>
    </w:p>
    <w:p w14:paraId="558F5036" w14:textId="681AC448" w:rsidR="00B47E4B" w:rsidRPr="00B47E4B" w:rsidRDefault="00B47E4B" w:rsidP="00E91C8E">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360" w:hanging="360"/>
        <w:jc w:val="both"/>
        <w:rPr>
          <w:rFonts w:ascii="Arial" w:hAnsi="Arial" w:cs="Arial"/>
          <w:color w:val="000000"/>
          <w:spacing w:val="-5"/>
          <w:kern w:val="1"/>
        </w:rPr>
      </w:pPr>
      <w:r>
        <w:rPr>
          <w:rFonts w:ascii="Arial" w:hAnsi="Arial" w:cs="Arial"/>
          <w:color w:val="000000"/>
          <w:spacing w:val="-5"/>
          <w:kern w:val="1"/>
        </w:rPr>
        <w:t>6.</w:t>
      </w:r>
      <w:r>
        <w:rPr>
          <w:rFonts w:ascii="Arial" w:hAnsi="Arial" w:cs="Arial"/>
          <w:color w:val="000000"/>
          <w:spacing w:val="-5"/>
          <w:kern w:val="1"/>
        </w:rPr>
        <w:tab/>
      </w:r>
      <w:r w:rsidRPr="00B47E4B">
        <w:rPr>
          <w:rFonts w:ascii="Arial" w:hAnsi="Arial" w:cs="Arial"/>
          <w:color w:val="000000"/>
          <w:spacing w:val="-5"/>
          <w:kern w:val="1"/>
        </w:rPr>
        <w:t xml:space="preserve">Plan for Health &amp; Safety Policy </w:t>
      </w:r>
      <w:r w:rsidR="00601AE2">
        <w:rPr>
          <w:rFonts w:ascii="Arial" w:hAnsi="Arial" w:cs="Arial"/>
          <w:color w:val="000000"/>
          <w:spacing w:val="-5"/>
          <w:kern w:val="1"/>
        </w:rPr>
        <w:t xml:space="preserve">and documentation (risk assessments, checklists and resulting instructions) </w:t>
      </w:r>
      <w:r w:rsidRPr="00B47E4B">
        <w:rPr>
          <w:rFonts w:ascii="Arial" w:hAnsi="Arial" w:cs="Arial"/>
          <w:color w:val="000000"/>
          <w:spacing w:val="-5"/>
          <w:kern w:val="1"/>
        </w:rPr>
        <w:t>review</w:t>
      </w:r>
      <w:r w:rsidR="00601AE2">
        <w:rPr>
          <w:rFonts w:ascii="Arial" w:hAnsi="Arial" w:cs="Arial"/>
          <w:color w:val="000000"/>
          <w:spacing w:val="-5"/>
          <w:kern w:val="1"/>
        </w:rPr>
        <w:t xml:space="preserve"> and overhaul</w:t>
      </w:r>
      <w:r w:rsidRPr="00B47E4B">
        <w:rPr>
          <w:rFonts w:ascii="Arial" w:hAnsi="Arial" w:cs="Arial"/>
          <w:color w:val="000000"/>
          <w:spacing w:val="-5"/>
          <w:kern w:val="1"/>
        </w:rPr>
        <w:t>. AG and ES have set an inset day aside for this activity on 27</w:t>
      </w:r>
      <w:r w:rsidRPr="00B47E4B">
        <w:rPr>
          <w:rFonts w:ascii="Arial" w:hAnsi="Arial" w:cs="Arial"/>
          <w:color w:val="000000"/>
          <w:spacing w:val="-5"/>
          <w:kern w:val="1"/>
          <w:vertAlign w:val="superscript"/>
        </w:rPr>
        <w:t>th</w:t>
      </w:r>
      <w:r w:rsidRPr="00B47E4B">
        <w:rPr>
          <w:rFonts w:ascii="Arial" w:hAnsi="Arial" w:cs="Arial"/>
          <w:color w:val="000000"/>
          <w:spacing w:val="-5"/>
          <w:kern w:val="1"/>
        </w:rPr>
        <w:t xml:space="preserve"> August 2019. </w:t>
      </w:r>
      <w:r w:rsidR="00601AE2">
        <w:rPr>
          <w:rFonts w:ascii="Arial" w:hAnsi="Arial" w:cs="Arial"/>
          <w:color w:val="000000"/>
          <w:spacing w:val="-5"/>
          <w:kern w:val="1"/>
        </w:rPr>
        <w:t>AG stated this an area he would like to help be resolved before standing down as Premises Chair and Governor in 2019/20.</w:t>
      </w:r>
    </w:p>
    <w:p w14:paraId="5F531B24" w14:textId="288C05B8" w:rsidR="00601AE2" w:rsidRDefault="00470C66" w:rsidP="00601AE2">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360"/>
        <w:jc w:val="both"/>
        <w:rPr>
          <w:rFonts w:ascii="Arial" w:hAnsi="Arial" w:cs="Arial"/>
          <w:color w:val="000000"/>
          <w:spacing w:val="-5"/>
          <w:kern w:val="1"/>
        </w:rPr>
      </w:pPr>
      <w:r>
        <w:rPr>
          <w:rFonts w:ascii="Arial" w:hAnsi="Arial" w:cs="Arial"/>
          <w:color w:val="000000"/>
          <w:spacing w:val="-5"/>
          <w:kern w:val="1"/>
        </w:rPr>
        <w:t xml:space="preserve">ES has followed a good checklist from the Key, that has helped raise visibility of gaps in the current arrangements. </w:t>
      </w:r>
      <w:r w:rsidR="00B47E4B" w:rsidRPr="00E91C8E">
        <w:rPr>
          <w:rFonts w:ascii="Arial" w:hAnsi="Arial" w:cs="Arial"/>
          <w:color w:val="000000"/>
          <w:spacing w:val="-5"/>
          <w:kern w:val="1"/>
        </w:rPr>
        <w:t>ES has struggled to find copies of risk assessments, H&amp;S policies, Asbestos reports, etc.</w:t>
      </w:r>
      <w:r w:rsidR="00601AE2">
        <w:rPr>
          <w:rFonts w:ascii="Arial" w:hAnsi="Arial" w:cs="Arial"/>
          <w:color w:val="000000"/>
          <w:spacing w:val="-5"/>
          <w:kern w:val="1"/>
        </w:rPr>
        <w:t xml:space="preserve"> </w:t>
      </w:r>
    </w:p>
    <w:p w14:paraId="37BFA691" w14:textId="0C8DE148" w:rsidR="00B47E4B" w:rsidRPr="00E91C8E" w:rsidRDefault="00B47E4B" w:rsidP="00470C66">
      <w:pPr>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360"/>
        <w:jc w:val="both"/>
        <w:rPr>
          <w:rFonts w:ascii="Arial" w:hAnsi="Arial" w:cs="Arial"/>
          <w:color w:val="000000"/>
          <w:spacing w:val="-5"/>
          <w:kern w:val="1"/>
        </w:rPr>
      </w:pPr>
      <w:r w:rsidRPr="00E91C8E">
        <w:rPr>
          <w:rFonts w:ascii="Arial" w:hAnsi="Arial" w:cs="Arial"/>
          <w:color w:val="000000"/>
          <w:spacing w:val="-5"/>
          <w:kern w:val="1"/>
        </w:rPr>
        <w:t>No routine checklists have been completed since April / May (except Shower flush checks). The burden on FH in supporting the annual Art Show organized by the Friends of Eskdale School (FoES) group</w:t>
      </w:r>
      <w:r w:rsidR="00470C66">
        <w:rPr>
          <w:rFonts w:ascii="Arial" w:hAnsi="Arial" w:cs="Arial"/>
          <w:color w:val="000000"/>
          <w:spacing w:val="-5"/>
          <w:kern w:val="1"/>
        </w:rPr>
        <w:t xml:space="preserve"> is thought to be the reason for these starting to be missed</w:t>
      </w:r>
      <w:r w:rsidRPr="00E91C8E">
        <w:rPr>
          <w:rFonts w:ascii="Arial" w:hAnsi="Arial" w:cs="Arial"/>
          <w:color w:val="000000"/>
          <w:spacing w:val="-5"/>
          <w:kern w:val="1"/>
        </w:rPr>
        <w:t>. In future</w:t>
      </w:r>
      <w:r w:rsidR="00E91C8E">
        <w:rPr>
          <w:rFonts w:ascii="Arial" w:hAnsi="Arial" w:cs="Arial"/>
          <w:color w:val="000000"/>
          <w:spacing w:val="-5"/>
          <w:kern w:val="1"/>
        </w:rPr>
        <w:t>,</w:t>
      </w:r>
      <w:r w:rsidRPr="00E91C8E">
        <w:rPr>
          <w:rFonts w:ascii="Arial" w:hAnsi="Arial" w:cs="Arial"/>
          <w:color w:val="000000"/>
          <w:spacing w:val="-5"/>
          <w:kern w:val="1"/>
        </w:rPr>
        <w:t xml:space="preserve"> support to FoES s</w:t>
      </w:r>
      <w:r w:rsidR="00E91C8E">
        <w:rPr>
          <w:rFonts w:ascii="Arial" w:hAnsi="Arial" w:cs="Arial"/>
          <w:color w:val="000000"/>
          <w:spacing w:val="-5"/>
          <w:kern w:val="1"/>
        </w:rPr>
        <w:t>hould not over-burden staff to the point</w:t>
      </w:r>
      <w:r w:rsidRPr="00E91C8E">
        <w:rPr>
          <w:rFonts w:ascii="Arial" w:hAnsi="Arial" w:cs="Arial"/>
          <w:color w:val="000000"/>
          <w:spacing w:val="-5"/>
          <w:kern w:val="1"/>
        </w:rPr>
        <w:t xml:space="preserve"> </w:t>
      </w:r>
      <w:r w:rsidR="00E91C8E">
        <w:rPr>
          <w:rFonts w:ascii="Arial" w:hAnsi="Arial" w:cs="Arial"/>
          <w:color w:val="000000"/>
          <w:spacing w:val="-5"/>
          <w:kern w:val="1"/>
        </w:rPr>
        <w:t>where routine school business is affected</w:t>
      </w:r>
      <w:r w:rsidRPr="00E91C8E">
        <w:rPr>
          <w:rFonts w:ascii="Arial" w:hAnsi="Arial" w:cs="Arial"/>
          <w:color w:val="000000"/>
          <w:spacing w:val="-5"/>
          <w:kern w:val="1"/>
        </w:rPr>
        <w:t xml:space="preserve">. FH currently being absent has additionally meant that these have been </w:t>
      </w:r>
      <w:r w:rsidR="00470C66">
        <w:rPr>
          <w:rFonts w:ascii="Arial" w:hAnsi="Arial" w:cs="Arial"/>
          <w:color w:val="000000"/>
          <w:spacing w:val="-5"/>
          <w:kern w:val="1"/>
        </w:rPr>
        <w:t xml:space="preserve">further </w:t>
      </w:r>
      <w:r w:rsidRPr="00E91C8E">
        <w:rPr>
          <w:rFonts w:ascii="Arial" w:hAnsi="Arial" w:cs="Arial"/>
          <w:color w:val="000000"/>
          <w:spacing w:val="-5"/>
          <w:kern w:val="1"/>
        </w:rPr>
        <w:t xml:space="preserve">missed. ES undertook to complete these herself. </w:t>
      </w:r>
    </w:p>
    <w:p w14:paraId="6A05A918" w14:textId="77777777" w:rsidR="00D55011" w:rsidRDefault="00D55011" w:rsidP="00D55011">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400" w:hanging="400"/>
        <w:jc w:val="both"/>
        <w:rPr>
          <w:rFonts w:ascii="Arial" w:hAnsi="Arial" w:cs="Arial"/>
          <w:color w:val="000000"/>
          <w:spacing w:val="-5"/>
          <w:kern w:val="1"/>
        </w:rPr>
      </w:pPr>
      <w:r>
        <w:rPr>
          <w:rFonts w:ascii="Arial" w:hAnsi="Arial" w:cs="Arial"/>
          <w:color w:val="000000"/>
          <w:spacing w:val="-5"/>
          <w:kern w:val="1"/>
        </w:rPr>
        <w:t>Any other business.</w:t>
      </w:r>
    </w:p>
    <w:p w14:paraId="54EDA041" w14:textId="544020D1" w:rsidR="00E91C8E" w:rsidRDefault="00E91C8E"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ES confirmed that the work on the playground to install goalposts and net ball hoops, with the tarmac being cleaned and repainted was to start on 1</w:t>
      </w:r>
      <w:r w:rsidRPr="00E91C8E">
        <w:rPr>
          <w:rFonts w:ascii="Arial" w:hAnsi="Arial" w:cs="Arial"/>
          <w:color w:val="000000"/>
          <w:spacing w:val="-5"/>
          <w:kern w:val="1"/>
          <w:vertAlign w:val="superscript"/>
        </w:rPr>
        <w:t>st</w:t>
      </w:r>
      <w:r>
        <w:rPr>
          <w:rFonts w:ascii="Arial" w:hAnsi="Arial" w:cs="Arial"/>
          <w:color w:val="000000"/>
          <w:spacing w:val="-5"/>
          <w:kern w:val="1"/>
        </w:rPr>
        <w:t xml:space="preserve"> July. The </w:t>
      </w:r>
      <w:r>
        <w:rPr>
          <w:rFonts w:ascii="Arial" w:hAnsi="Arial" w:cs="Arial"/>
          <w:color w:val="000000"/>
          <w:spacing w:val="-5"/>
          <w:kern w:val="1"/>
        </w:rPr>
        <w:lastRenderedPageBreak/>
        <w:t>companies risk assessment for the work was shared by ES and explained that children would be dropped off/picked up by the office entrance whilst the work was underway. (Work now complete and looks good).</w:t>
      </w:r>
    </w:p>
    <w:p w14:paraId="13CA5589" w14:textId="433B71B7" w:rsidR="00E91C8E" w:rsidRDefault="00E91C8E"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ES requested that the loose post on the shelter be replaced. AG said he would remove that section as it is not structural. This work has been done.</w:t>
      </w:r>
    </w:p>
    <w:p w14:paraId="252623E3" w14:textId="28DDF008" w:rsidR="00E91C8E" w:rsidRDefault="00E91C8E"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ES requested a persistent low branch be cut out from on the playing field. This work has been done.</w:t>
      </w:r>
    </w:p>
    <w:p w14:paraId="231CF489" w14:textId="0A142FDC" w:rsidR="00E91C8E" w:rsidRDefault="00E91C8E"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ES reported the drain pipe outside the boiler house is missing. (This has since been found inside the boiler house and so will be re-instated).</w:t>
      </w:r>
    </w:p>
    <w:p w14:paraId="08002EE8" w14:textId="5CF7A3A9" w:rsidR="00E91C8E" w:rsidRDefault="008F7C0D"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The valleys on the roof have lost some of the cement mortar. ES to arrange for a roofing contractor to repair these.</w:t>
      </w:r>
    </w:p>
    <w:p w14:paraId="727711ED" w14:textId="2836869C" w:rsidR="008F7C0D" w:rsidRDefault="008F7C0D"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ES raised that some of the rooms need their window blinds replacing. MA had good experience from a company, Elliot &amp; Black</w:t>
      </w:r>
      <w:r w:rsidR="00470C66">
        <w:rPr>
          <w:rFonts w:ascii="Arial" w:hAnsi="Arial" w:cs="Arial"/>
          <w:color w:val="000000"/>
          <w:spacing w:val="-5"/>
          <w:kern w:val="1"/>
        </w:rPr>
        <w:t>,</w:t>
      </w:r>
      <w:r>
        <w:rPr>
          <w:rFonts w:ascii="Arial" w:hAnsi="Arial" w:cs="Arial"/>
          <w:color w:val="000000"/>
          <w:spacing w:val="-5"/>
          <w:kern w:val="1"/>
        </w:rPr>
        <w:t xml:space="preserve"> who had fitted blinds in a church/village hall, and as such came recommended. It was agree</w:t>
      </w:r>
      <w:r w:rsidR="00470C66">
        <w:rPr>
          <w:rFonts w:ascii="Arial" w:hAnsi="Arial" w:cs="Arial"/>
          <w:color w:val="000000"/>
          <w:spacing w:val="-5"/>
          <w:kern w:val="1"/>
        </w:rPr>
        <w:t>d</w:t>
      </w:r>
      <w:r>
        <w:rPr>
          <w:rFonts w:ascii="Arial" w:hAnsi="Arial" w:cs="Arial"/>
          <w:color w:val="000000"/>
          <w:spacing w:val="-5"/>
          <w:kern w:val="1"/>
        </w:rPr>
        <w:t xml:space="preserve"> that due </w:t>
      </w:r>
      <w:r w:rsidR="00470C66">
        <w:rPr>
          <w:rFonts w:ascii="Arial" w:hAnsi="Arial" w:cs="Arial"/>
          <w:color w:val="000000"/>
          <w:spacing w:val="-5"/>
          <w:kern w:val="1"/>
        </w:rPr>
        <w:t xml:space="preserve">to </w:t>
      </w:r>
      <w:r>
        <w:rPr>
          <w:rFonts w:ascii="Arial" w:hAnsi="Arial" w:cs="Arial"/>
          <w:color w:val="000000"/>
          <w:spacing w:val="-5"/>
          <w:kern w:val="1"/>
        </w:rPr>
        <w:t>FH being absent, the usual practice of obtaining three quotes for work would be waived and that ES could proceed directly with a single quotation from Elliot &amp; Black if she felt it was reasonable value and was within the Head teacher’s delegated authority</w:t>
      </w:r>
      <w:r w:rsidR="00470C66">
        <w:rPr>
          <w:rFonts w:ascii="Arial" w:hAnsi="Arial" w:cs="Arial"/>
          <w:color w:val="000000"/>
          <w:spacing w:val="-5"/>
          <w:kern w:val="1"/>
        </w:rPr>
        <w:t xml:space="preserve"> for spend</w:t>
      </w:r>
      <w:r>
        <w:rPr>
          <w:rFonts w:ascii="Arial" w:hAnsi="Arial" w:cs="Arial"/>
          <w:color w:val="000000"/>
          <w:spacing w:val="-5"/>
          <w:kern w:val="1"/>
        </w:rPr>
        <w:t>. MA confirmed this.</w:t>
      </w:r>
    </w:p>
    <w:p w14:paraId="4ED6D45B" w14:textId="2C6EC928" w:rsidR="00470C66" w:rsidRDefault="00470C66"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ES confirmed that she planned to have a cleaning audit undertaken (highlighted by the Key checklist of possible maintenance work done in the summer holiday).</w:t>
      </w:r>
    </w:p>
    <w:p w14:paraId="229D7E0D" w14:textId="5C66A0AB" w:rsidR="00470C66" w:rsidRDefault="00470C66"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The subject of an Asset Care Register was raised (again highlighted form the Key checklist). AG to find the old version from previous Premises Chair for review with ES.</w:t>
      </w:r>
    </w:p>
    <w:p w14:paraId="6BEFD163" w14:textId="77777777" w:rsidR="00470C66" w:rsidRDefault="00470C66" w:rsidP="00E91C8E">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AG to check for previous versions of H&amp;S policies, and last year’s Kym Allan Ltd Health &amp; Safety audit – ES said that Helen Blamire (off KA ltd) had been in contact to suggest a follow up visit to check on some actions that were highlighted. AG to check for Asbestos report covered in this audit and asbestos labelling requirements.</w:t>
      </w:r>
    </w:p>
    <w:p w14:paraId="5E73CD67" w14:textId="77777777" w:rsidR="00601AE2" w:rsidRDefault="00601AE2" w:rsidP="00470C66">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Pr>
          <w:rFonts w:ascii="Arial" w:hAnsi="Arial" w:cs="Arial"/>
          <w:color w:val="000000"/>
          <w:spacing w:val="-5"/>
          <w:kern w:val="1"/>
        </w:rPr>
        <w:t>The lawnmower is due it’s annual service (June 2019). AG will arrange this with Mill Garage, Calderbridge, over the summer holidays.</w:t>
      </w:r>
    </w:p>
    <w:p w14:paraId="45100644" w14:textId="77777777" w:rsidR="00601AE2" w:rsidRDefault="00601AE2" w:rsidP="00601AE2">
      <w:pPr>
        <w:pStyle w:val="ListParagraph"/>
        <w:widowControl w:val="0"/>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760"/>
        <w:jc w:val="both"/>
        <w:rPr>
          <w:rFonts w:ascii="Arial" w:hAnsi="Arial" w:cs="Arial"/>
          <w:color w:val="000000"/>
          <w:spacing w:val="-5"/>
          <w:kern w:val="1"/>
        </w:rPr>
      </w:pPr>
    </w:p>
    <w:p w14:paraId="682EA310" w14:textId="1B9BDA3D" w:rsidR="00470C66" w:rsidRPr="00601AE2" w:rsidRDefault="00470C66" w:rsidP="00470C66">
      <w:pPr>
        <w:pStyle w:val="ListParagraph"/>
        <w:widowControl w:val="0"/>
        <w:numPr>
          <w:ilvl w:val="0"/>
          <w:numId w:val="2"/>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Arial" w:hAnsi="Arial" w:cs="Arial"/>
          <w:color w:val="000000"/>
          <w:spacing w:val="-5"/>
          <w:kern w:val="1"/>
        </w:rPr>
      </w:pPr>
      <w:r w:rsidRPr="00601AE2">
        <w:rPr>
          <w:rFonts w:ascii="Arial" w:hAnsi="Arial" w:cs="Arial"/>
          <w:color w:val="000000"/>
          <w:spacing w:val="-5"/>
          <w:kern w:val="1"/>
        </w:rPr>
        <w:t xml:space="preserve">ES mentioned that the tables and chairs (in the hall) are </w:t>
      </w:r>
      <w:r w:rsidR="00601AE2" w:rsidRPr="00601AE2">
        <w:rPr>
          <w:rFonts w:ascii="Arial" w:hAnsi="Arial" w:cs="Arial"/>
          <w:color w:val="000000"/>
          <w:spacing w:val="-5"/>
          <w:kern w:val="1"/>
        </w:rPr>
        <w:t>due a replacement – bring this to Full Governors.</w:t>
      </w:r>
    </w:p>
    <w:p w14:paraId="13842992" w14:textId="77777777" w:rsidR="00D55011" w:rsidRDefault="00D55011"/>
    <w:p w14:paraId="12CD29B6" w14:textId="63C5D7C6" w:rsidR="00601AE2" w:rsidRDefault="00601AE2">
      <w:r>
        <w:t>Meeting Closed.</w:t>
      </w:r>
    </w:p>
    <w:sectPr w:rsidR="00601AE2" w:rsidSect="008928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F2560"/>
    <w:multiLevelType w:val="hybridMultilevel"/>
    <w:tmpl w:val="9B8CEC50"/>
    <w:lvl w:ilvl="0" w:tplc="28D26A7C">
      <w:numFmt w:val="bullet"/>
      <w:lvlText w:val="-"/>
      <w:lvlJc w:val="left"/>
      <w:pPr>
        <w:ind w:left="760" w:hanging="360"/>
      </w:pPr>
      <w:rPr>
        <w:rFonts w:ascii="Arial" w:eastAsiaTheme="minorHAns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11"/>
    <w:rsid w:val="00050A47"/>
    <w:rsid w:val="000E1FFA"/>
    <w:rsid w:val="000E704E"/>
    <w:rsid w:val="001F0871"/>
    <w:rsid w:val="00203EB7"/>
    <w:rsid w:val="002273FD"/>
    <w:rsid w:val="00234F87"/>
    <w:rsid w:val="00236AD1"/>
    <w:rsid w:val="002442E4"/>
    <w:rsid w:val="00282D41"/>
    <w:rsid w:val="002C51E3"/>
    <w:rsid w:val="003203D2"/>
    <w:rsid w:val="00340EF8"/>
    <w:rsid w:val="00470C66"/>
    <w:rsid w:val="004733C8"/>
    <w:rsid w:val="004B791B"/>
    <w:rsid w:val="004F743F"/>
    <w:rsid w:val="00601AE2"/>
    <w:rsid w:val="00892825"/>
    <w:rsid w:val="008F7C0D"/>
    <w:rsid w:val="00977172"/>
    <w:rsid w:val="00993BE6"/>
    <w:rsid w:val="00A61ABD"/>
    <w:rsid w:val="00B041E0"/>
    <w:rsid w:val="00B11883"/>
    <w:rsid w:val="00B47E4B"/>
    <w:rsid w:val="00BB7465"/>
    <w:rsid w:val="00C312E6"/>
    <w:rsid w:val="00C57743"/>
    <w:rsid w:val="00CF298B"/>
    <w:rsid w:val="00D55011"/>
    <w:rsid w:val="00D63A3D"/>
    <w:rsid w:val="00DB6B59"/>
    <w:rsid w:val="00E26F0B"/>
    <w:rsid w:val="00E86590"/>
    <w:rsid w:val="00E91C8E"/>
    <w:rsid w:val="00ED12E4"/>
    <w:rsid w:val="00FD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C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Begas School Eskdale</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Gregson</dc:creator>
  <cp:keywords/>
  <dc:description/>
  <cp:lastModifiedBy>Fran Hoggarth</cp:lastModifiedBy>
  <cp:revision>2</cp:revision>
  <cp:lastPrinted>2019-03-20T19:49:00Z</cp:lastPrinted>
  <dcterms:created xsi:type="dcterms:W3CDTF">2019-07-10T08:48:00Z</dcterms:created>
  <dcterms:modified xsi:type="dcterms:W3CDTF">2019-07-10T08:48:00Z</dcterms:modified>
</cp:coreProperties>
</file>